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EBE" w:rsidRDefault="004C1EBE" w:rsidP="004C1EB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 5. </w:t>
      </w:r>
      <w:hyperlink r:id="rId5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</w:p>
    <w:p w:rsidR="004C1EBE" w:rsidRDefault="004C1EBE" w:rsidP="004C1EB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54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02"/>
        <w:gridCol w:w="566"/>
        <w:gridCol w:w="436"/>
        <w:gridCol w:w="2564"/>
        <w:gridCol w:w="437"/>
        <w:gridCol w:w="1122"/>
        <w:gridCol w:w="1134"/>
        <w:gridCol w:w="1276"/>
        <w:gridCol w:w="1224"/>
        <w:gridCol w:w="16"/>
        <w:gridCol w:w="16"/>
        <w:gridCol w:w="1579"/>
        <w:gridCol w:w="1417"/>
        <w:gridCol w:w="1560"/>
        <w:gridCol w:w="1482"/>
        <w:gridCol w:w="16"/>
      </w:tblGrid>
      <w:tr w:rsidR="004C1EBE" w:rsidRPr="00603998" w:rsidTr="00552976">
        <w:trPr>
          <w:gridAfter w:val="1"/>
          <w:wAfter w:w="16" w:type="dxa"/>
          <w:trHeight w:val="600"/>
        </w:trPr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00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666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4C1EBE" w:rsidRPr="00603998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>Темп роста к уровню прошлого года, %</w:t>
            </w:r>
          </w:p>
        </w:tc>
        <w:tc>
          <w:tcPr>
            <w:tcW w:w="148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1EBE" w:rsidRPr="00603998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4C1EBE" w:rsidRPr="00603998" w:rsidTr="00552976">
        <w:trPr>
          <w:gridAfter w:val="1"/>
          <w:wAfter w:w="16" w:type="dxa"/>
          <w:trHeight w:val="390"/>
        </w:trPr>
        <w:tc>
          <w:tcPr>
            <w:tcW w:w="1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>факт на конец отчетного периода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C1EBE" w:rsidRPr="00603998" w:rsidTr="00552976">
        <w:trPr>
          <w:gridAfter w:val="1"/>
          <w:wAfter w:w="16" w:type="dxa"/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EBE" w:rsidRPr="00603998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EBE" w:rsidRPr="00603998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03998"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1EBE" w:rsidRPr="00603998" w:rsidRDefault="004C1EBE" w:rsidP="005529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C1EBE" w:rsidRPr="00D137DE" w:rsidTr="00552976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603998" w:rsidRDefault="004C1EBE" w:rsidP="005529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603998" w:rsidRDefault="004C1EBE" w:rsidP="005529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603998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43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7DE">
              <w:rPr>
                <w:rFonts w:ascii="Times New Roman" w:eastAsia="Calibri" w:hAnsi="Times New Roman"/>
                <w:color w:val="000000"/>
                <w:sz w:val="20"/>
                <w:szCs w:val="20"/>
                <w:lang w:eastAsia="ar-SA"/>
              </w:rPr>
              <w:t>Подпрограмма «Создание условий для развития физической культуры и спорта»</w:t>
            </w:r>
          </w:p>
        </w:tc>
      </w:tr>
      <w:tr w:rsidR="004C1EBE" w:rsidRPr="00D137DE" w:rsidTr="00552976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color w:val="000000"/>
                <w:sz w:val="18"/>
                <w:szCs w:val="18"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38,07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38,86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41,7</w:t>
            </w:r>
          </w:p>
        </w:tc>
        <w:tc>
          <w:tcPr>
            <w:tcW w:w="161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2,84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109,5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EBE" w:rsidRPr="00D137DE" w:rsidTr="00552976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color w:val="000000"/>
                <w:sz w:val="18"/>
                <w:szCs w:val="1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61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219,5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EBE" w:rsidRPr="00D137DE" w:rsidTr="00552976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color w:val="000000"/>
                <w:sz w:val="18"/>
                <w:szCs w:val="18"/>
              </w:rPr>
              <w:t>Соревнования дошкольников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61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160,0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EBE" w:rsidRPr="00D137DE" w:rsidTr="00552976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color w:val="000000"/>
                <w:sz w:val="18"/>
                <w:szCs w:val="18"/>
              </w:rPr>
              <w:t>Соревнования учащихся СОШ и ДЮСШ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61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EBE" w:rsidRPr="00D137DE" w:rsidTr="00552976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color w:val="000000"/>
                <w:sz w:val="18"/>
                <w:szCs w:val="18"/>
              </w:rPr>
              <w:t>Соревнования среди взрослого (работающего)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61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EBE" w:rsidRPr="00D137DE" w:rsidTr="00552976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color w:val="000000"/>
                <w:sz w:val="18"/>
                <w:szCs w:val="18"/>
              </w:rPr>
              <w:t>Соревнования среди людей пенсионного возраста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1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EBE" w:rsidRPr="00D137DE" w:rsidTr="00552976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color w:val="000000"/>
                <w:sz w:val="18"/>
                <w:szCs w:val="18"/>
              </w:rPr>
              <w:t>Соревнования среди людей с ограниченными возможностями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1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EBE" w:rsidRPr="00D137DE" w:rsidTr="00552976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color w:val="000000"/>
                <w:sz w:val="18"/>
                <w:szCs w:val="18"/>
              </w:rPr>
              <w:t>Сдача нормативов Всероссийского физкультурно-спортивного комплекса «Готов к труду и обороне»</w:t>
            </w:r>
          </w:p>
          <w:p w:rsidR="004C1EBE" w:rsidRPr="00D137DE" w:rsidRDefault="004C1EBE" w:rsidP="00552976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color w:val="000000"/>
                <w:sz w:val="18"/>
                <w:szCs w:val="18"/>
              </w:rPr>
              <w:t>1-5 ступени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1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EBE" w:rsidRPr="00D137DE" w:rsidTr="00552976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color w:val="000000"/>
                <w:sz w:val="18"/>
                <w:szCs w:val="18"/>
              </w:rPr>
              <w:t>Сдача нормативов Всероссийского физкультурно-спортивного комплекса «Готов к труду и обороне»</w:t>
            </w:r>
          </w:p>
          <w:p w:rsidR="004C1EBE" w:rsidRPr="00D137DE" w:rsidRDefault="004C1EBE" w:rsidP="00552976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color w:val="000000"/>
                <w:sz w:val="18"/>
                <w:szCs w:val="18"/>
              </w:rPr>
              <w:t>1-11 ступени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37D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1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EBE" w:rsidRPr="00D137DE" w:rsidTr="00552976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137D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137D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37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3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Подпрограмма «Создание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</w:tr>
      <w:tr w:rsidR="004C1EBE" w:rsidRPr="00D137DE" w:rsidTr="00552976">
        <w:trPr>
          <w:gridAfter w:val="1"/>
          <w:wAfter w:w="16" w:type="dxa"/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EBE" w:rsidRPr="00D137DE" w:rsidRDefault="004C1EBE" w:rsidP="0055297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Ожидаемая продолжительность жизни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66,0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 66,0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4C1EBE" w:rsidRPr="00D137DE" w:rsidTr="00552976">
        <w:trPr>
          <w:gridAfter w:val="1"/>
          <w:wAfter w:w="16" w:type="dxa"/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Смертность от всех причин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число умерших на 1000 чел.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14,5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-2,7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Высокая смертность от заболеваний  органов пищеварения, позднее обращение больных к специалистам</w:t>
            </w:r>
          </w:p>
        </w:tc>
      </w:tr>
      <w:tr w:rsidR="004C1EBE" w:rsidRPr="00D137DE" w:rsidTr="00552976">
        <w:trPr>
          <w:gridAfter w:val="1"/>
          <w:wAfter w:w="16" w:type="dxa"/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Младенческая смертность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случаев на 1000 родившихся живыми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8,8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2015 году было 2 случая. Один ребенок проживал в Глазове, но прописан в </w:t>
            </w:r>
            <w:proofErr w:type="spellStart"/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Штанигурте</w:t>
            </w:r>
            <w:proofErr w:type="spellEnd"/>
          </w:p>
        </w:tc>
      </w:tr>
      <w:tr w:rsidR="004C1EBE" w:rsidRPr="00D137DE" w:rsidTr="00552976">
        <w:trPr>
          <w:gridAfter w:val="1"/>
          <w:wAfter w:w="16" w:type="dxa"/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Смертность от болезней системы кровообращения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на 100 тыс.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both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706,6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691,7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448,8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+242,9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C1EBE" w:rsidRPr="00D137DE" w:rsidTr="00552976">
        <w:trPr>
          <w:gridAfter w:val="1"/>
          <w:wAfter w:w="16" w:type="dxa"/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 xml:space="preserve">Смертность от  новообразований (в том числе </w:t>
            </w:r>
            <w:r w:rsidRPr="00D137DE">
              <w:rPr>
                <w:rFonts w:ascii="Times New Roman" w:hAnsi="Times New Roman"/>
                <w:sz w:val="18"/>
                <w:szCs w:val="18"/>
              </w:rPr>
              <w:lastRenderedPageBreak/>
              <w:t>злокачественных)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lastRenderedPageBreak/>
              <w:t>на 100 тыс. 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136,2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136,1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153,4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-17,3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Позднее выявление </w:t>
            </w: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заболеваний, долгая процедура прохождения  диагностики</w:t>
            </w:r>
          </w:p>
        </w:tc>
      </w:tr>
      <w:tr w:rsidR="004C1EBE" w:rsidRPr="00D137DE" w:rsidTr="00552976">
        <w:trPr>
          <w:gridAfter w:val="1"/>
          <w:wAfter w:w="16" w:type="dxa"/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Смертность от туберкулеза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на 100 тыс. 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28,4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+22,7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498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598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охвата населения прохождения </w:t>
            </w:r>
            <w:proofErr w:type="spellStart"/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флюрографическим</w:t>
            </w:r>
            <w:proofErr w:type="spellEnd"/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осмотром</w:t>
            </w:r>
          </w:p>
        </w:tc>
      </w:tr>
      <w:tr w:rsidR="004C1EBE" w:rsidRPr="00D137DE" w:rsidTr="00552976">
        <w:trPr>
          <w:gridAfter w:val="1"/>
          <w:wAfter w:w="16" w:type="dxa"/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29,0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-16,0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По данным  диспансеризации</w:t>
            </w:r>
          </w:p>
        </w:tc>
      </w:tr>
      <w:tr w:rsidR="004C1EBE" w:rsidRPr="00D137DE" w:rsidTr="00552976">
        <w:trPr>
          <w:gridAfter w:val="1"/>
          <w:wAfter w:w="16" w:type="dxa"/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Охват диспансеризацией взрослого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23,0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091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По сравнению с 2014 годом охват увеличился</w:t>
            </w:r>
          </w:p>
        </w:tc>
      </w:tr>
      <w:tr w:rsidR="004C1EBE" w:rsidRPr="00D137DE" w:rsidTr="00552976">
        <w:trPr>
          <w:gridAfter w:val="1"/>
          <w:wAfter w:w="16" w:type="dxa"/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 xml:space="preserve">Уровень информированности населения по вопросам профилактики </w:t>
            </w:r>
            <w:proofErr w:type="gramStart"/>
            <w:r w:rsidRPr="00D137DE">
              <w:rPr>
                <w:rFonts w:ascii="Times New Roman" w:hAnsi="Times New Roman"/>
                <w:sz w:val="18"/>
                <w:szCs w:val="18"/>
              </w:rPr>
              <w:t>сердечно-сосудистых</w:t>
            </w:r>
            <w:proofErr w:type="gramEnd"/>
            <w:r w:rsidRPr="00D137DE">
              <w:rPr>
                <w:rFonts w:ascii="Times New Roman" w:hAnsi="Times New Roman"/>
                <w:sz w:val="18"/>
                <w:szCs w:val="18"/>
              </w:rPr>
              <w:t xml:space="preserve"> заболеваний, онкологических заболеваний, туберкулеза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50,0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C1EBE" w:rsidRPr="00D137DE" w:rsidTr="00552976">
        <w:trPr>
          <w:gridAfter w:val="1"/>
          <w:wAfter w:w="16" w:type="dxa"/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Уровень информированности населения по вопросам здорового образа жизни, рациональному питанию, двигательной активности, потреблению алкоголя и табака.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50,0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C1EBE" w:rsidRPr="00D137DE" w:rsidTr="00552976">
        <w:trPr>
          <w:gridAfter w:val="1"/>
          <w:wAfter w:w="16" w:type="dxa"/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EBE" w:rsidRPr="00D137DE" w:rsidRDefault="004C1EBE" w:rsidP="00552976">
            <w:pPr>
              <w:tabs>
                <w:tab w:val="left" w:pos="396"/>
              </w:tabs>
              <w:spacing w:before="60" w:after="60"/>
              <w:ind w:left="34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  <w:p w:rsidR="004C1EBE" w:rsidRPr="00D137DE" w:rsidRDefault="004C1EBE" w:rsidP="00552976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38,8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C1EBE" w:rsidRPr="00D137DE" w:rsidTr="00552976">
        <w:trPr>
          <w:gridAfter w:val="1"/>
          <w:wAfter w:w="16" w:type="dxa"/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Охват населения профилактическими осмотрами на туберкулез от общей численности населения.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40" w:after="4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75,5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+8,3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Организован подвоз населения в районную больницу</w:t>
            </w:r>
          </w:p>
        </w:tc>
      </w:tr>
      <w:tr w:rsidR="004C1EBE" w:rsidRPr="00D137DE" w:rsidTr="00552976">
        <w:trPr>
          <w:gridAfter w:val="1"/>
          <w:wAfter w:w="16" w:type="dxa"/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EBE" w:rsidRPr="00D137DE" w:rsidRDefault="004C1EBE" w:rsidP="00552976">
            <w:pPr>
              <w:shd w:val="clear" w:color="auto" w:fill="FFFFFF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Смертность от самоубийств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на 100 тыс.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12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12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95,0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198,4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Социальный фактор</w:t>
            </w:r>
          </w:p>
        </w:tc>
      </w:tr>
      <w:tr w:rsidR="004C1EBE" w:rsidRPr="00D137DE" w:rsidTr="00552976">
        <w:trPr>
          <w:gridAfter w:val="1"/>
          <w:wAfter w:w="16" w:type="dxa"/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EBE" w:rsidRPr="00D137DE" w:rsidRDefault="004C1EBE" w:rsidP="00552976">
            <w:pPr>
              <w:shd w:val="clear" w:color="auto" w:fill="FFFFFF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Доля медицинских работников, обучавшихся в рамках целевой подготовки, трудоустроившихся после завершения обучения в БУЗ УР «</w:t>
            </w:r>
            <w:proofErr w:type="spellStart"/>
            <w:r w:rsidRPr="00D137DE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D137DE">
              <w:rPr>
                <w:rFonts w:ascii="Times New Roman" w:hAnsi="Times New Roman"/>
                <w:sz w:val="18"/>
                <w:szCs w:val="18"/>
              </w:rPr>
              <w:t xml:space="preserve"> РБ МЗ УР»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12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12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100,0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-100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1EBE" w:rsidRPr="00D137DE" w:rsidRDefault="004C1EBE" w:rsidP="0055297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 желающих вернуться </w:t>
            </w:r>
            <w:proofErr w:type="gramStart"/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Глазов</w:t>
            </w:r>
          </w:p>
        </w:tc>
      </w:tr>
      <w:tr w:rsidR="004C1EBE" w:rsidRPr="00D137DE" w:rsidTr="00552976">
        <w:trPr>
          <w:gridAfter w:val="1"/>
          <w:wAfter w:w="16" w:type="dxa"/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EBE" w:rsidRPr="00D137DE" w:rsidRDefault="004C1EBE" w:rsidP="005529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 xml:space="preserve">Доля аккредитованных специалистов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7DE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12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EBE" w:rsidRPr="00D137DE" w:rsidRDefault="004C1EBE" w:rsidP="00552976">
            <w:pPr>
              <w:shd w:val="clear" w:color="auto" w:fill="FFFFFF"/>
              <w:spacing w:before="120"/>
              <w:jc w:val="center"/>
              <w:rPr>
                <w:sz w:val="18"/>
                <w:szCs w:val="18"/>
              </w:rPr>
            </w:pPr>
            <w:r w:rsidRPr="00D137DE">
              <w:rPr>
                <w:sz w:val="18"/>
                <w:szCs w:val="18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 54,5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 +54,5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C1EBE" w:rsidRPr="00D137DE" w:rsidRDefault="004C1EBE" w:rsidP="00552976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37DE">
              <w:rPr>
                <w:rFonts w:ascii="Times New Roman" w:hAnsi="Times New Roman"/>
                <w:sz w:val="18"/>
                <w:szCs w:val="18"/>
                <w:lang w:eastAsia="ru-RU"/>
              </w:rPr>
              <w:t> Получили сертификаты</w:t>
            </w:r>
          </w:p>
        </w:tc>
      </w:tr>
    </w:tbl>
    <w:p w:rsidR="004C1EBE" w:rsidRPr="00D137DE" w:rsidRDefault="004C1EBE" w:rsidP="004C1EBE">
      <w:pPr>
        <w:rPr>
          <w:rFonts w:ascii="Times New Roman" w:hAnsi="Times New Roman"/>
          <w:sz w:val="18"/>
          <w:szCs w:val="18"/>
          <w:lang w:eastAsia="ru-RU"/>
        </w:rPr>
      </w:pPr>
    </w:p>
    <w:p w:rsidR="004C1EBE" w:rsidRPr="00B30C68" w:rsidRDefault="004C1EBE" w:rsidP="004C1EBE">
      <w:pPr>
        <w:rPr>
          <w:rFonts w:ascii="Times New Roman" w:hAnsi="Times New Roman"/>
          <w:sz w:val="18"/>
          <w:szCs w:val="18"/>
          <w:lang w:eastAsia="ru-RU"/>
        </w:rPr>
      </w:pPr>
    </w:p>
    <w:p w:rsidR="004C1EBE" w:rsidRPr="00B30C68" w:rsidRDefault="004C1EBE" w:rsidP="004C1EBE">
      <w:pPr>
        <w:rPr>
          <w:sz w:val="18"/>
          <w:szCs w:val="18"/>
        </w:rPr>
      </w:pPr>
    </w:p>
    <w:p w:rsidR="004C1EBE" w:rsidRPr="00B30C68" w:rsidRDefault="004C1EBE" w:rsidP="004C1EBE">
      <w:pPr>
        <w:rPr>
          <w:sz w:val="18"/>
          <w:szCs w:val="18"/>
        </w:rPr>
      </w:pPr>
    </w:p>
    <w:p w:rsidR="000C67E0" w:rsidRDefault="004C1EBE">
      <w:bookmarkStart w:id="0" w:name="_GoBack"/>
      <w:bookmarkEnd w:id="0"/>
    </w:p>
    <w:sectPr w:rsidR="000C67E0" w:rsidSect="0048222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BE"/>
    <w:rsid w:val="00003E8B"/>
    <w:rsid w:val="004C1EBE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EB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C1E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EB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C1E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2016-06-01T10:29:00Z</dcterms:created>
  <dcterms:modified xsi:type="dcterms:W3CDTF">2016-06-01T10:29:00Z</dcterms:modified>
</cp:coreProperties>
</file>